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6" w:rsidRDefault="007B69C6" w:rsidP="007B69C6">
      <w:pPr>
        <w:suppressAutoHyphens w:val="0"/>
        <w:ind w:left="5664" w:firstLine="6"/>
        <w:jc w:val="both"/>
        <w:rPr>
          <w:sz w:val="28"/>
          <w:szCs w:val="28"/>
          <w:lang w:eastAsia="ru-RU"/>
        </w:rPr>
      </w:pPr>
      <w:r>
        <w:rPr>
          <w:sz w:val="28"/>
          <w:szCs w:val="28"/>
          <w:lang w:eastAsia="ru-RU"/>
        </w:rPr>
        <w:t>ЗАТВЕРДЖЕНО</w:t>
      </w:r>
    </w:p>
    <w:p w:rsidR="007B69C6" w:rsidRDefault="007B69C6" w:rsidP="007B69C6">
      <w:pPr>
        <w:suppressAutoHyphens w:val="0"/>
        <w:ind w:left="5664" w:firstLine="6"/>
        <w:jc w:val="both"/>
        <w:rPr>
          <w:sz w:val="16"/>
          <w:szCs w:val="16"/>
          <w:lang w:eastAsia="ru-RU"/>
        </w:rPr>
      </w:pPr>
    </w:p>
    <w:p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rsidR="007B69C6" w:rsidRPr="00AD4267" w:rsidRDefault="00D1753B" w:rsidP="007B69C6">
      <w:pPr>
        <w:suppressAutoHyphens w:val="0"/>
        <w:ind w:left="4956" w:firstLine="708"/>
        <w:jc w:val="both"/>
        <w:rPr>
          <w:sz w:val="28"/>
          <w:szCs w:val="28"/>
          <w:lang w:val="ru-RU" w:eastAsia="ru-RU"/>
        </w:rPr>
      </w:pPr>
      <w:r>
        <w:rPr>
          <w:sz w:val="28"/>
          <w:szCs w:val="28"/>
          <w:lang w:val="ru-RU" w:eastAsia="ru-RU"/>
        </w:rPr>
        <w:t xml:space="preserve">20.01.2026 </w:t>
      </w:r>
      <w:bookmarkStart w:id="0" w:name="_GoBack"/>
      <w:bookmarkEnd w:id="0"/>
      <w:r w:rsidR="002A5646">
        <w:rPr>
          <w:sz w:val="28"/>
          <w:szCs w:val="28"/>
          <w:lang w:val="ru-RU" w:eastAsia="ru-RU"/>
        </w:rPr>
        <w:t xml:space="preserve">   </w:t>
      </w:r>
      <w:r w:rsidR="00D37D9D">
        <w:rPr>
          <w:sz w:val="28"/>
          <w:szCs w:val="28"/>
          <w:lang w:eastAsia="ru-RU"/>
        </w:rPr>
        <w:t xml:space="preserve"> </w:t>
      </w:r>
      <w:r w:rsidR="007B69C6">
        <w:rPr>
          <w:sz w:val="28"/>
          <w:szCs w:val="28"/>
          <w:lang w:eastAsia="ru-RU"/>
        </w:rPr>
        <w:t>№</w:t>
      </w:r>
      <w:r>
        <w:rPr>
          <w:sz w:val="28"/>
          <w:szCs w:val="28"/>
          <w:lang w:eastAsia="ru-RU"/>
        </w:rPr>
        <w:t xml:space="preserve"> </w:t>
      </w:r>
      <w:r w:rsidR="007B69C6">
        <w:rPr>
          <w:sz w:val="28"/>
          <w:szCs w:val="28"/>
          <w:lang w:eastAsia="ru-RU"/>
        </w:rPr>
        <w:t xml:space="preserve"> </w:t>
      </w:r>
      <w:r>
        <w:rPr>
          <w:sz w:val="28"/>
          <w:szCs w:val="28"/>
          <w:lang w:eastAsia="ru-RU"/>
        </w:rPr>
        <w:t>31</w:t>
      </w:r>
    </w:p>
    <w:p w:rsidR="007B69C6" w:rsidRDefault="007B69C6" w:rsidP="007B69C6">
      <w:pPr>
        <w:suppressAutoHyphens w:val="0"/>
        <w:jc w:val="center"/>
        <w:rPr>
          <w:rStyle w:val="rvts0"/>
          <w:color w:val="00B050"/>
        </w:rPr>
      </w:pPr>
    </w:p>
    <w:p w:rsidR="007B69C6" w:rsidRDefault="007B69C6" w:rsidP="007B69C6">
      <w:pPr>
        <w:suppressAutoHyphens w:val="0"/>
        <w:jc w:val="center"/>
        <w:rPr>
          <w:b/>
          <w:sz w:val="28"/>
          <w:szCs w:val="28"/>
          <w:lang w:eastAsia="ru-RU"/>
        </w:rPr>
      </w:pPr>
      <w:r>
        <w:rPr>
          <w:b/>
          <w:sz w:val="28"/>
          <w:szCs w:val="28"/>
          <w:lang w:eastAsia="ru-RU"/>
        </w:rPr>
        <w:t>ПОРЯДОК</w:t>
      </w:r>
    </w:p>
    <w:p w:rsidR="001A4724" w:rsidRDefault="001A4724" w:rsidP="001A4724">
      <w:pPr>
        <w:jc w:val="center"/>
        <w:rPr>
          <w:b/>
          <w:sz w:val="28"/>
          <w:szCs w:val="28"/>
        </w:rPr>
      </w:pPr>
      <w:r w:rsidRPr="001A4724">
        <w:rPr>
          <w:b/>
          <w:sz w:val="28"/>
          <w:szCs w:val="28"/>
        </w:rPr>
        <w:t>використання коштів для</w:t>
      </w:r>
      <w:r>
        <w:rPr>
          <w:b/>
          <w:sz w:val="28"/>
          <w:szCs w:val="28"/>
        </w:rPr>
        <w:t xml:space="preserve"> </w:t>
      </w:r>
      <w:r w:rsidRPr="001A4724">
        <w:rPr>
          <w:b/>
          <w:sz w:val="28"/>
          <w:szCs w:val="28"/>
        </w:rPr>
        <w:t xml:space="preserve">відшкодування пільг </w:t>
      </w:r>
    </w:p>
    <w:p w:rsidR="001A4724" w:rsidRPr="001A4724" w:rsidRDefault="001A4724" w:rsidP="001A4724">
      <w:pPr>
        <w:jc w:val="center"/>
        <w:rPr>
          <w:b/>
          <w:sz w:val="28"/>
          <w:szCs w:val="28"/>
        </w:rPr>
      </w:pPr>
      <w:r w:rsidRPr="001A4724">
        <w:rPr>
          <w:b/>
          <w:sz w:val="28"/>
          <w:szCs w:val="28"/>
        </w:rPr>
        <w:t>Волинській</w:t>
      </w:r>
      <w:r>
        <w:rPr>
          <w:b/>
          <w:sz w:val="28"/>
          <w:szCs w:val="28"/>
        </w:rPr>
        <w:t xml:space="preserve"> </w:t>
      </w:r>
      <w:r w:rsidRPr="001A4724">
        <w:rPr>
          <w:b/>
          <w:sz w:val="28"/>
          <w:szCs w:val="28"/>
        </w:rPr>
        <w:t>філії ПАТ «Укртелеком»  за надані</w:t>
      </w:r>
    </w:p>
    <w:p w:rsidR="001A4724" w:rsidRPr="001A4724" w:rsidRDefault="001A4724" w:rsidP="001A4724">
      <w:pPr>
        <w:jc w:val="center"/>
        <w:rPr>
          <w:b/>
          <w:sz w:val="28"/>
          <w:szCs w:val="28"/>
        </w:rPr>
      </w:pPr>
      <w:r w:rsidRPr="001A4724">
        <w:rPr>
          <w:b/>
          <w:sz w:val="28"/>
          <w:szCs w:val="28"/>
        </w:rPr>
        <w:t>телекомунікаційні послуги пільговій  категорії осіб</w:t>
      </w:r>
    </w:p>
    <w:p w:rsidR="001A4724" w:rsidRDefault="001A4724" w:rsidP="007B69C6">
      <w:pPr>
        <w:suppressAutoHyphens w:val="0"/>
        <w:jc w:val="center"/>
        <w:rPr>
          <w:b/>
          <w:sz w:val="28"/>
          <w:szCs w:val="28"/>
          <w:lang w:eastAsia="ru-RU"/>
        </w:rPr>
      </w:pPr>
    </w:p>
    <w:p w:rsidR="006B5B4B" w:rsidRDefault="006B5B4B" w:rsidP="006B5B4B">
      <w:pPr>
        <w:suppressAutoHyphens w:val="0"/>
        <w:ind w:firstLine="708"/>
        <w:jc w:val="both"/>
        <w:rPr>
          <w:sz w:val="28"/>
          <w:szCs w:val="28"/>
        </w:rPr>
      </w:pPr>
      <w:r>
        <w:rPr>
          <w:sz w:val="28"/>
          <w:szCs w:val="28"/>
        </w:rPr>
        <w:t>1.</w:t>
      </w:r>
      <w:r w:rsidR="00101AB9">
        <w:rPr>
          <w:sz w:val="28"/>
          <w:szCs w:val="28"/>
        </w:rPr>
        <w:t xml:space="preserve"> </w:t>
      </w:r>
      <w:r w:rsidRPr="006B5B4B">
        <w:rPr>
          <w:sz w:val="28"/>
          <w:szCs w:val="28"/>
        </w:rPr>
        <w:t xml:space="preserve">Даний </w:t>
      </w:r>
      <w:r w:rsidR="007B69C6" w:rsidRPr="006B5B4B">
        <w:rPr>
          <w:sz w:val="28"/>
          <w:szCs w:val="28"/>
        </w:rPr>
        <w:t>Порядок</w:t>
      </w:r>
      <w:r w:rsidRPr="006B5B4B">
        <w:rPr>
          <w:sz w:val="28"/>
          <w:szCs w:val="28"/>
        </w:rPr>
        <w:t xml:space="preserve"> визначає механізм відшкодування пільг Волинській філії ПАТ «Укртелеком»  за надані телекомунікаційні послуги пільговій  категорії осіб (далі – Порядок) за рахунок коштів бюджету Нововолинської міської територіальної громади в межах обсягів, затверджених на ці цілі</w:t>
      </w:r>
      <w:r w:rsidR="007B69C6" w:rsidRPr="006B5B4B">
        <w:rPr>
          <w:sz w:val="28"/>
          <w:szCs w:val="28"/>
        </w:rPr>
        <w:t>.</w:t>
      </w:r>
    </w:p>
    <w:p w:rsidR="006B5B4B" w:rsidRDefault="006B5B4B" w:rsidP="006B5B4B">
      <w:pPr>
        <w:ind w:firstLine="708"/>
        <w:jc w:val="both"/>
        <w:rPr>
          <w:sz w:val="28"/>
          <w:szCs w:val="28"/>
        </w:rPr>
      </w:pPr>
      <w:r>
        <w:rPr>
          <w:sz w:val="28"/>
          <w:szCs w:val="28"/>
        </w:rPr>
        <w:t>2. Цей Порядок</w:t>
      </w:r>
      <w:r w:rsidR="00101AB9">
        <w:rPr>
          <w:sz w:val="28"/>
          <w:szCs w:val="28"/>
        </w:rPr>
        <w:t xml:space="preserve"> поширюється на зареєстрованих у</w:t>
      </w:r>
      <w:r>
        <w:rPr>
          <w:sz w:val="28"/>
          <w:szCs w:val="28"/>
        </w:rPr>
        <w:t xml:space="preserve"> Нововолинській міській територіальній громаді осіб, на яких поширюється дія 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жертви нацистських переслідувань», «Про статус і соціальний захист громадян, які постраждали внаслідок Чорнобильської катастрофи»,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охорону дитинства» та яким відповідно до цих законів передбачено пільги з оплати послуг зв’язку.</w:t>
      </w:r>
    </w:p>
    <w:p w:rsidR="006B5B4B" w:rsidRDefault="006B5B4B" w:rsidP="006B5B4B">
      <w:pPr>
        <w:ind w:firstLine="708"/>
        <w:jc w:val="both"/>
        <w:rPr>
          <w:sz w:val="28"/>
          <w:szCs w:val="28"/>
        </w:rPr>
      </w:pPr>
      <w:r>
        <w:rPr>
          <w:sz w:val="28"/>
          <w:szCs w:val="28"/>
        </w:rPr>
        <w:t>3. Право на відшкодування витрат за послуги зв’язку та розмір пільг визначається законодавством України та постановою Кабінету Міністрів України від 04.06.2015 року №</w:t>
      </w:r>
      <w:r w:rsidR="00101AB9">
        <w:rPr>
          <w:sz w:val="28"/>
          <w:szCs w:val="28"/>
        </w:rPr>
        <w:t xml:space="preserve"> </w:t>
      </w:r>
      <w:r>
        <w:rPr>
          <w:sz w:val="28"/>
          <w:szCs w:val="28"/>
        </w:rPr>
        <w:t>389 «Про затвердження порядку надання пільг окремим категоріям громадян з урахуванням середньомісячного сукупного доходу сім’ї».</w:t>
      </w:r>
    </w:p>
    <w:p w:rsidR="006B5B4B" w:rsidRDefault="006B5B4B" w:rsidP="006B5B4B">
      <w:pPr>
        <w:ind w:firstLine="708"/>
        <w:jc w:val="both"/>
        <w:rPr>
          <w:sz w:val="28"/>
          <w:szCs w:val="28"/>
        </w:rPr>
      </w:pPr>
      <w:r>
        <w:rPr>
          <w:sz w:val="28"/>
          <w:szCs w:val="28"/>
        </w:rPr>
        <w:t xml:space="preserve">4. Щомісяця до 10 числа, наступного за звітним, </w:t>
      </w:r>
      <w:r w:rsidR="00101AB9" w:rsidRPr="00451ABC">
        <w:rPr>
          <w:sz w:val="28"/>
          <w:szCs w:val="28"/>
        </w:rPr>
        <w:t>управління соціальної політики Нововолинської міської ради отримує</w:t>
      </w:r>
      <w:r w:rsidRPr="00451ABC">
        <w:rPr>
          <w:sz w:val="28"/>
          <w:szCs w:val="28"/>
        </w:rPr>
        <w:t xml:space="preserve"> </w:t>
      </w:r>
      <w:r>
        <w:rPr>
          <w:sz w:val="28"/>
          <w:szCs w:val="28"/>
        </w:rPr>
        <w:t xml:space="preserve">від ПАТ «Укртелеком»  розрахунки видатків на відшкодування витрат, пов’язаних з наданням пільг форми «2-пільга». </w:t>
      </w:r>
    </w:p>
    <w:p w:rsidR="006B5B4B" w:rsidRDefault="006B5B4B" w:rsidP="006B5B4B">
      <w:pPr>
        <w:ind w:firstLine="708"/>
        <w:jc w:val="both"/>
        <w:rPr>
          <w:sz w:val="28"/>
          <w:szCs w:val="28"/>
        </w:rPr>
      </w:pPr>
      <w:r>
        <w:rPr>
          <w:sz w:val="28"/>
          <w:szCs w:val="28"/>
        </w:rPr>
        <w:t>5</w:t>
      </w:r>
      <w:r w:rsidR="00101AB9">
        <w:rPr>
          <w:sz w:val="28"/>
          <w:szCs w:val="28"/>
        </w:rPr>
        <w:t xml:space="preserve">. Щомісячно до 20 числа </w:t>
      </w:r>
      <w:r>
        <w:rPr>
          <w:sz w:val="28"/>
          <w:szCs w:val="28"/>
        </w:rPr>
        <w:t xml:space="preserve"> </w:t>
      </w:r>
      <w:r w:rsidR="00101AB9" w:rsidRPr="00101AB9">
        <w:rPr>
          <w:sz w:val="28"/>
          <w:szCs w:val="28"/>
        </w:rPr>
        <w:t>управління соціальної політики Нововолинської міської ради</w:t>
      </w:r>
      <w:r w:rsidR="00101AB9">
        <w:rPr>
          <w:sz w:val="28"/>
          <w:szCs w:val="28"/>
        </w:rPr>
        <w:t xml:space="preserve"> </w:t>
      </w:r>
      <w:r>
        <w:rPr>
          <w:sz w:val="28"/>
          <w:szCs w:val="28"/>
        </w:rPr>
        <w:t>проводить звірку сум нарахованих пільг ПАТ «Укртелеком»  за попередній місяць, згідно результатів якої підписується акт звірки форми «3-пільга».</w:t>
      </w:r>
    </w:p>
    <w:p w:rsidR="006B5B4B" w:rsidRDefault="006B5B4B" w:rsidP="00101AB9">
      <w:pPr>
        <w:ind w:firstLine="708"/>
        <w:jc w:val="both"/>
        <w:rPr>
          <w:sz w:val="28"/>
          <w:szCs w:val="28"/>
        </w:rPr>
      </w:pPr>
      <w:r>
        <w:rPr>
          <w:sz w:val="28"/>
          <w:szCs w:val="28"/>
        </w:rPr>
        <w:t xml:space="preserve">6. У разі наявності розбіжностей чи невідповідності даних в розрахунках пільг ПАТ «Укртелеком» </w:t>
      </w:r>
      <w:r w:rsidR="00101AB9" w:rsidRPr="00451ABC">
        <w:rPr>
          <w:sz w:val="28"/>
          <w:szCs w:val="28"/>
        </w:rPr>
        <w:t>управління соціальної політики Нововолинської міської ради надає</w:t>
      </w:r>
      <w:r>
        <w:rPr>
          <w:sz w:val="28"/>
          <w:szCs w:val="28"/>
        </w:rPr>
        <w:t xml:space="preserve"> підприємству-надавачу  телекомунікаційних послуг акти звірок.</w:t>
      </w:r>
    </w:p>
    <w:p w:rsidR="006B5B4B" w:rsidRDefault="006B5B4B" w:rsidP="006B5B4B">
      <w:pPr>
        <w:ind w:firstLine="708"/>
        <w:jc w:val="both"/>
        <w:rPr>
          <w:sz w:val="28"/>
          <w:szCs w:val="28"/>
        </w:rPr>
      </w:pPr>
      <w:r>
        <w:rPr>
          <w:sz w:val="28"/>
          <w:szCs w:val="28"/>
        </w:rPr>
        <w:t>7. По</w:t>
      </w:r>
      <w:r w:rsidR="00101AB9">
        <w:rPr>
          <w:sz w:val="28"/>
          <w:szCs w:val="28"/>
        </w:rPr>
        <w:t xml:space="preserve">милки та розбіжності </w:t>
      </w:r>
      <w:r w:rsidR="00101AB9" w:rsidRPr="00451ABC">
        <w:rPr>
          <w:sz w:val="28"/>
          <w:szCs w:val="28"/>
        </w:rPr>
        <w:t>враховуються</w:t>
      </w:r>
      <w:r>
        <w:rPr>
          <w:sz w:val="28"/>
          <w:szCs w:val="28"/>
        </w:rPr>
        <w:t xml:space="preserve"> у формі «2-пільга» у наступному звітному місяці.</w:t>
      </w:r>
    </w:p>
    <w:p w:rsidR="006B5B4B" w:rsidRDefault="006B5B4B" w:rsidP="006B5B4B">
      <w:pPr>
        <w:ind w:firstLine="708"/>
        <w:jc w:val="both"/>
        <w:rPr>
          <w:sz w:val="28"/>
          <w:szCs w:val="28"/>
        </w:rPr>
      </w:pPr>
      <w:r>
        <w:rPr>
          <w:sz w:val="28"/>
          <w:szCs w:val="28"/>
        </w:rPr>
        <w:lastRenderedPageBreak/>
        <w:t>8. Після проведення звіряння суми нарахувань управ</w:t>
      </w:r>
      <w:r w:rsidR="00101AB9">
        <w:rPr>
          <w:sz w:val="28"/>
          <w:szCs w:val="28"/>
        </w:rPr>
        <w:t>ління соціальної політики Нововолинської міської ради</w:t>
      </w:r>
      <w:r>
        <w:rPr>
          <w:sz w:val="28"/>
          <w:szCs w:val="28"/>
        </w:rPr>
        <w:t xml:space="preserve"> направляє в </w:t>
      </w:r>
      <w:r w:rsidR="00677A74">
        <w:rPr>
          <w:sz w:val="28"/>
          <w:szCs w:val="28"/>
        </w:rPr>
        <w:t>Нововолинський відділ Д</w:t>
      </w:r>
      <w:r w:rsidR="00652BD9">
        <w:rPr>
          <w:sz w:val="28"/>
          <w:szCs w:val="28"/>
        </w:rPr>
        <w:t>ержавної казначейської служби України Волинської області</w:t>
      </w:r>
      <w:r>
        <w:rPr>
          <w:sz w:val="28"/>
          <w:szCs w:val="28"/>
        </w:rPr>
        <w:t xml:space="preserve"> реєстр бюджетних фінансових зобов’язань розпорядників (одержувачів) бюджетних коштів. </w:t>
      </w:r>
    </w:p>
    <w:p w:rsidR="006B5B4B" w:rsidRDefault="006B5B4B" w:rsidP="006B5B4B">
      <w:pPr>
        <w:ind w:firstLine="708"/>
        <w:jc w:val="both"/>
        <w:rPr>
          <w:sz w:val="28"/>
          <w:szCs w:val="28"/>
        </w:rPr>
      </w:pPr>
      <w:r>
        <w:rPr>
          <w:sz w:val="28"/>
          <w:szCs w:val="28"/>
        </w:rPr>
        <w:t>9. Відшкодування витрат за послуги зв’язку пільговим категоріям громадян  щ</w:t>
      </w:r>
      <w:r w:rsidR="00101AB9">
        <w:rPr>
          <w:sz w:val="28"/>
          <w:szCs w:val="28"/>
        </w:rPr>
        <w:t>омісячно проводяться у</w:t>
      </w:r>
      <w:r>
        <w:rPr>
          <w:sz w:val="28"/>
          <w:szCs w:val="28"/>
        </w:rPr>
        <w:t xml:space="preserve"> безготівковій формі шляхом перерахування коштів на розрахунковий рахунок  ПАТ «Укртелеком» в межах помісячних бюджетних асигнувань.</w:t>
      </w:r>
    </w:p>
    <w:p w:rsidR="00101AB9" w:rsidRDefault="00101AB9" w:rsidP="00101AB9">
      <w:pPr>
        <w:pStyle w:val="rvps2"/>
        <w:spacing w:before="0" w:beforeAutospacing="0" w:after="0" w:afterAutospacing="0"/>
        <w:ind w:firstLine="708"/>
        <w:jc w:val="both"/>
        <w:textAlignment w:val="baseline"/>
        <w:rPr>
          <w:color w:val="000000"/>
          <w:sz w:val="28"/>
          <w:szCs w:val="28"/>
          <w:lang w:val="uk-UA"/>
        </w:rPr>
      </w:pPr>
      <w:r>
        <w:rPr>
          <w:color w:val="000000"/>
          <w:sz w:val="28"/>
          <w:szCs w:val="28"/>
          <w:lang w:val="uk-UA"/>
        </w:rPr>
        <w:t>10. Подання фінансової та бюджетної звітності про використання коштів, а також контроль за їх цільовим використанням здійснюється управлінням соціальної політики Нововолинської міської ради у встановленому законодавством порядку, в межах наданих повноважень.</w:t>
      </w:r>
    </w:p>
    <w:p w:rsidR="00101AB9" w:rsidRDefault="00101AB9" w:rsidP="00101AB9">
      <w:pPr>
        <w:ind w:firstLine="708"/>
        <w:jc w:val="both"/>
        <w:rPr>
          <w:sz w:val="28"/>
          <w:szCs w:val="28"/>
        </w:rPr>
      </w:pPr>
      <w:r>
        <w:rPr>
          <w:sz w:val="28"/>
          <w:szCs w:val="28"/>
        </w:rPr>
        <w:t>11</w:t>
      </w:r>
      <w:r w:rsidR="006B5B4B">
        <w:rPr>
          <w:sz w:val="28"/>
          <w:szCs w:val="28"/>
        </w:rPr>
        <w:t>. Фінансування витрат, передбачених даним Порядком, здійснюється  за рахунок коштів бюджету Нововолинської міської територі</w:t>
      </w:r>
      <w:r>
        <w:rPr>
          <w:sz w:val="28"/>
          <w:szCs w:val="28"/>
        </w:rPr>
        <w:t xml:space="preserve">альної громади, передбачених </w:t>
      </w:r>
      <w:r>
        <w:rPr>
          <w:sz w:val="28"/>
          <w:szCs w:val="28"/>
          <w:lang w:eastAsia="zh-CN"/>
        </w:rPr>
        <w:t>Цільовою програмою соціального захисту населення Нововолинської міської територіальної громади на 2026-2028 роки</w:t>
      </w:r>
      <w:r>
        <w:rPr>
          <w:sz w:val="28"/>
          <w:szCs w:val="28"/>
        </w:rPr>
        <w:t>.</w:t>
      </w:r>
    </w:p>
    <w:p w:rsidR="006B5B4B" w:rsidRDefault="006B5B4B" w:rsidP="00101AB9">
      <w:pPr>
        <w:ind w:firstLine="708"/>
        <w:jc w:val="both"/>
        <w:rPr>
          <w:sz w:val="28"/>
          <w:szCs w:val="28"/>
        </w:rPr>
      </w:pPr>
    </w:p>
    <w:p w:rsidR="006B5B4B" w:rsidRDefault="006B5B4B" w:rsidP="006B5B4B">
      <w:pPr>
        <w:jc w:val="both"/>
        <w:rPr>
          <w:sz w:val="28"/>
          <w:szCs w:val="28"/>
        </w:rPr>
      </w:pPr>
    </w:p>
    <w:p w:rsidR="007B69C6" w:rsidRDefault="002257C6" w:rsidP="007B69C6">
      <w:pPr>
        <w:jc w:val="both"/>
      </w:pPr>
      <w:r>
        <w:t>Валентина Журавська</w:t>
      </w:r>
      <w:r w:rsidR="002A5646">
        <w:t xml:space="preserve"> 0674483130</w:t>
      </w:r>
    </w:p>
    <w:p w:rsidR="001A6973" w:rsidRDefault="001A6973"/>
    <w:p w:rsidR="002257C6" w:rsidRDefault="002257C6"/>
    <w:p w:rsidR="002257C6" w:rsidRPr="002257C6" w:rsidRDefault="002257C6" w:rsidP="002257C6">
      <w:pPr>
        <w:suppressAutoHyphens w:val="0"/>
        <w:jc w:val="both"/>
        <w:rPr>
          <w:sz w:val="22"/>
          <w:szCs w:val="22"/>
          <w:lang w:eastAsia="ru-RU"/>
        </w:rPr>
      </w:pPr>
    </w:p>
    <w:p w:rsidR="002257C6" w:rsidRDefault="002257C6"/>
    <w:sectPr w:rsidR="002257C6" w:rsidSect="00B05EF7">
      <w:headerReference w:type="default" r:id="rId9"/>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2B2" w:rsidRDefault="008E22B2" w:rsidP="007B69C6">
      <w:r>
        <w:separator/>
      </w:r>
    </w:p>
  </w:endnote>
  <w:endnote w:type="continuationSeparator" w:id="0">
    <w:p w:rsidR="008E22B2" w:rsidRDefault="008E22B2"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2B2" w:rsidRDefault="008E22B2" w:rsidP="007B69C6">
      <w:r>
        <w:separator/>
      </w:r>
    </w:p>
  </w:footnote>
  <w:footnote w:type="continuationSeparator" w:id="0">
    <w:p w:rsidR="008E22B2" w:rsidRDefault="008E22B2"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20986"/>
      <w:docPartObj>
        <w:docPartGallery w:val="Page Numbers (Top of Page)"/>
        <w:docPartUnique/>
      </w:docPartObj>
    </w:sdtPr>
    <w:sdtEndPr/>
    <w:sdtContent>
      <w:p w:rsidR="007B69C6" w:rsidRDefault="007B69C6">
        <w:pPr>
          <w:pStyle w:val="a3"/>
          <w:jc w:val="center"/>
        </w:pPr>
        <w:r>
          <w:fldChar w:fldCharType="begin"/>
        </w:r>
        <w:r>
          <w:instrText>PAGE   \* MERGEFORMAT</w:instrText>
        </w:r>
        <w:r>
          <w:fldChar w:fldCharType="separate"/>
        </w:r>
        <w:r w:rsidR="00D1753B" w:rsidRPr="00D1753B">
          <w:rPr>
            <w:noProof/>
            <w:lang w:val="ru-RU"/>
          </w:rPr>
          <w:t>2</w:t>
        </w:r>
        <w:r>
          <w:fldChar w:fldCharType="end"/>
        </w:r>
      </w:p>
    </w:sdtContent>
  </w:sdt>
  <w:p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83209C"/>
    <w:multiLevelType w:val="hybridMultilevel"/>
    <w:tmpl w:val="FCBC5448"/>
    <w:lvl w:ilvl="0" w:tplc="38881214">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ED552DA"/>
    <w:multiLevelType w:val="hybridMultilevel"/>
    <w:tmpl w:val="E312B6BC"/>
    <w:lvl w:ilvl="0" w:tplc="A3DE23E2">
      <w:start w:val="1"/>
      <w:numFmt w:val="decimal"/>
      <w:lvlText w:val="%1."/>
      <w:lvlJc w:val="left"/>
      <w:pPr>
        <w:ind w:left="1758" w:hanging="105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3228"/>
    <w:rsid w:val="000348A6"/>
    <w:rsid w:val="000735D6"/>
    <w:rsid w:val="000D214C"/>
    <w:rsid w:val="000E68A7"/>
    <w:rsid w:val="00101AB9"/>
    <w:rsid w:val="00171B22"/>
    <w:rsid w:val="00181118"/>
    <w:rsid w:val="00182FCF"/>
    <w:rsid w:val="001A4724"/>
    <w:rsid w:val="001A6973"/>
    <w:rsid w:val="001D38AD"/>
    <w:rsid w:val="001F159E"/>
    <w:rsid w:val="001F44D3"/>
    <w:rsid w:val="002231B6"/>
    <w:rsid w:val="002257C6"/>
    <w:rsid w:val="002308B7"/>
    <w:rsid w:val="00231A39"/>
    <w:rsid w:val="002454D5"/>
    <w:rsid w:val="002A5646"/>
    <w:rsid w:val="002F5E13"/>
    <w:rsid w:val="00317F1B"/>
    <w:rsid w:val="00324148"/>
    <w:rsid w:val="0041317C"/>
    <w:rsid w:val="00421043"/>
    <w:rsid w:val="00425911"/>
    <w:rsid w:val="00451ABC"/>
    <w:rsid w:val="004561B7"/>
    <w:rsid w:val="004942DC"/>
    <w:rsid w:val="004B2895"/>
    <w:rsid w:val="004B306D"/>
    <w:rsid w:val="004E3D9E"/>
    <w:rsid w:val="00502694"/>
    <w:rsid w:val="00513AC3"/>
    <w:rsid w:val="00527F7A"/>
    <w:rsid w:val="00652BD9"/>
    <w:rsid w:val="00677A74"/>
    <w:rsid w:val="006B5B4B"/>
    <w:rsid w:val="006F0127"/>
    <w:rsid w:val="00700EEA"/>
    <w:rsid w:val="0073500E"/>
    <w:rsid w:val="0075237E"/>
    <w:rsid w:val="00772844"/>
    <w:rsid w:val="007B69C6"/>
    <w:rsid w:val="008578DB"/>
    <w:rsid w:val="00873C6E"/>
    <w:rsid w:val="008B04B0"/>
    <w:rsid w:val="008E22B2"/>
    <w:rsid w:val="009155C1"/>
    <w:rsid w:val="00983505"/>
    <w:rsid w:val="009E5F97"/>
    <w:rsid w:val="009F48C8"/>
    <w:rsid w:val="00A0163E"/>
    <w:rsid w:val="00A22D7A"/>
    <w:rsid w:val="00A23ACD"/>
    <w:rsid w:val="00A36672"/>
    <w:rsid w:val="00A40507"/>
    <w:rsid w:val="00A9421B"/>
    <w:rsid w:val="00AB45AA"/>
    <w:rsid w:val="00AB4E8A"/>
    <w:rsid w:val="00AD4267"/>
    <w:rsid w:val="00B05EF7"/>
    <w:rsid w:val="00B1290B"/>
    <w:rsid w:val="00B13441"/>
    <w:rsid w:val="00B46ADE"/>
    <w:rsid w:val="00B70B97"/>
    <w:rsid w:val="00B959BA"/>
    <w:rsid w:val="00C02C3F"/>
    <w:rsid w:val="00C0453E"/>
    <w:rsid w:val="00C069D1"/>
    <w:rsid w:val="00C2205F"/>
    <w:rsid w:val="00C53238"/>
    <w:rsid w:val="00C57254"/>
    <w:rsid w:val="00C64288"/>
    <w:rsid w:val="00C8658A"/>
    <w:rsid w:val="00CB652A"/>
    <w:rsid w:val="00CC466F"/>
    <w:rsid w:val="00CF68FA"/>
    <w:rsid w:val="00D15336"/>
    <w:rsid w:val="00D1753B"/>
    <w:rsid w:val="00D24A7B"/>
    <w:rsid w:val="00D37D9D"/>
    <w:rsid w:val="00D52BC3"/>
    <w:rsid w:val="00D67003"/>
    <w:rsid w:val="00E253F4"/>
    <w:rsid w:val="00E65009"/>
    <w:rsid w:val="00E83D20"/>
    <w:rsid w:val="00EB0D6D"/>
    <w:rsid w:val="00F26A20"/>
    <w:rsid w:val="00F61CED"/>
    <w:rsid w:val="00F6235F"/>
    <w:rsid w:val="00F81CD3"/>
    <w:rsid w:val="00F86485"/>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 w:type="paragraph" w:styleId="aa">
    <w:name w:val="List Paragraph"/>
    <w:basedOn w:val="a"/>
    <w:uiPriority w:val="34"/>
    <w:qFormat/>
    <w:rsid w:val="006B5B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 w:type="paragraph" w:styleId="aa">
    <w:name w:val="List Paragraph"/>
    <w:basedOn w:val="a"/>
    <w:uiPriority w:val="34"/>
    <w:qFormat/>
    <w:rsid w:val="006B5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60731">
      <w:bodyDiv w:val="1"/>
      <w:marLeft w:val="0"/>
      <w:marRight w:val="0"/>
      <w:marTop w:val="0"/>
      <w:marBottom w:val="0"/>
      <w:divBdr>
        <w:top w:val="none" w:sz="0" w:space="0" w:color="auto"/>
        <w:left w:val="none" w:sz="0" w:space="0" w:color="auto"/>
        <w:bottom w:val="none" w:sz="0" w:space="0" w:color="auto"/>
        <w:right w:val="none" w:sz="0" w:space="0" w:color="auto"/>
      </w:divBdr>
    </w:div>
    <w:div w:id="59960534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1B148-5DBC-4341-8019-1C7E728AF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2171</Words>
  <Characters>1238</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69</cp:revision>
  <cp:lastPrinted>2026-01-08T09:08:00Z</cp:lastPrinted>
  <dcterms:created xsi:type="dcterms:W3CDTF">2023-12-21T10:45:00Z</dcterms:created>
  <dcterms:modified xsi:type="dcterms:W3CDTF">2026-01-20T14:09:00Z</dcterms:modified>
</cp:coreProperties>
</file>